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4B" w:rsidRDefault="00F757F3" w:rsidP="00E9167B">
      <w:pPr>
        <w:tabs>
          <w:tab w:val="left" w:pos="60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ALGE</w:t>
      </w:r>
      <w:r w:rsidR="006B4CB1">
        <w:rPr>
          <w:b/>
          <w:sz w:val="36"/>
          <w:szCs w:val="36"/>
        </w:rPr>
        <w:t xml:space="preserve">BRA   DL WEEKLY PLAN </w:t>
      </w:r>
      <w:r w:rsidR="009152D2">
        <w:rPr>
          <w:b/>
          <w:sz w:val="36"/>
          <w:szCs w:val="36"/>
        </w:rPr>
        <w:t xml:space="preserve"> </w:t>
      </w:r>
      <w:r w:rsidR="006B4CB1">
        <w:rPr>
          <w:b/>
          <w:sz w:val="36"/>
          <w:szCs w:val="36"/>
        </w:rPr>
        <w:tab/>
        <w:t>6/1 – 6/5</w:t>
      </w:r>
    </w:p>
    <w:p w:rsidR="009152D2" w:rsidRDefault="009152D2" w:rsidP="00E9167B">
      <w:pPr>
        <w:tabs>
          <w:tab w:val="left" w:pos="60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**Revised Tues. 6/2</w:t>
      </w:r>
    </w:p>
    <w:p w:rsidR="00E9167B" w:rsidRPr="00E9167B" w:rsidRDefault="00E9167B" w:rsidP="00E9167B">
      <w:pPr>
        <w:tabs>
          <w:tab w:val="left" w:pos="6090"/>
        </w:tabs>
        <w:rPr>
          <w:b/>
          <w:sz w:val="36"/>
          <w:szCs w:val="36"/>
        </w:rPr>
      </w:pPr>
    </w:p>
    <w:p w:rsidR="005F5B4B" w:rsidRDefault="005F5B4B">
      <w:pPr>
        <w:rPr>
          <w:sz w:val="24"/>
          <w:szCs w:val="24"/>
        </w:rPr>
      </w:pPr>
      <w:r>
        <w:rPr>
          <w:sz w:val="24"/>
          <w:szCs w:val="24"/>
        </w:rPr>
        <w:t xml:space="preserve">Hi Everyone! </w:t>
      </w:r>
      <w:r w:rsidR="00F757F3">
        <w:rPr>
          <w:sz w:val="24"/>
          <w:szCs w:val="24"/>
        </w:rPr>
        <w:t>We h</w:t>
      </w:r>
      <w:r w:rsidR="006B4CB1">
        <w:rPr>
          <w:sz w:val="24"/>
          <w:szCs w:val="24"/>
        </w:rPr>
        <w:t>ope you enjoyed the beautiful weather this</w:t>
      </w:r>
      <w:r w:rsidR="00F757F3">
        <w:rPr>
          <w:sz w:val="24"/>
          <w:szCs w:val="24"/>
        </w:rPr>
        <w:t xml:space="preserve"> weekend. </w:t>
      </w:r>
      <w:r w:rsidR="006B4CB1">
        <w:rPr>
          <w:sz w:val="24"/>
          <w:szCs w:val="24"/>
        </w:rPr>
        <w:t>We will be meeting Monday and Wednesday</w:t>
      </w:r>
      <w:r w:rsidR="00242080">
        <w:rPr>
          <w:sz w:val="24"/>
          <w:szCs w:val="24"/>
        </w:rPr>
        <w:t xml:space="preserve"> this week. </w:t>
      </w:r>
      <w:r w:rsidR="006B4CB1">
        <w:rPr>
          <w:sz w:val="24"/>
          <w:szCs w:val="24"/>
        </w:rPr>
        <w:t>Remember to follow the virtual “Bell Schedule”.</w:t>
      </w:r>
      <w:r w:rsidR="00E9167B">
        <w:rPr>
          <w:sz w:val="24"/>
          <w:szCs w:val="24"/>
        </w:rPr>
        <w:t xml:space="preserve"> </w:t>
      </w:r>
      <w:r w:rsidR="00F757F3">
        <w:rPr>
          <w:sz w:val="24"/>
          <w:szCs w:val="24"/>
        </w:rPr>
        <w:t>Here is o</w:t>
      </w:r>
      <w:r w:rsidR="00242080">
        <w:rPr>
          <w:sz w:val="24"/>
          <w:szCs w:val="24"/>
        </w:rPr>
        <w:t>u</w:t>
      </w:r>
      <w:r w:rsidR="00F757F3">
        <w:rPr>
          <w:sz w:val="24"/>
          <w:szCs w:val="24"/>
        </w:rPr>
        <w:t>r plan for this week.</w:t>
      </w:r>
    </w:p>
    <w:p w:rsidR="005F5B4B" w:rsidRDefault="005F5B4B">
      <w:pPr>
        <w:rPr>
          <w:sz w:val="24"/>
          <w:szCs w:val="24"/>
        </w:rPr>
      </w:pPr>
    </w:p>
    <w:p w:rsidR="005F5B4B" w:rsidRDefault="00F75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Before class on</w:t>
      </w:r>
      <w:r w:rsidR="006B4CB1">
        <w:rPr>
          <w:b/>
          <w:sz w:val="24"/>
          <w:szCs w:val="24"/>
          <w:u w:val="single"/>
        </w:rPr>
        <w:t xml:space="preserve"> Monday</w:t>
      </w:r>
      <w:r w:rsidR="005F5B4B">
        <w:rPr>
          <w:b/>
          <w:sz w:val="24"/>
          <w:szCs w:val="24"/>
          <w:u w:val="single"/>
        </w:rPr>
        <w:t>:</w:t>
      </w:r>
    </w:p>
    <w:p w:rsidR="005F5B4B" w:rsidRDefault="005F5B4B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watch video lesson on </w:t>
      </w:r>
      <w:proofErr w:type="spellStart"/>
      <w:r>
        <w:rPr>
          <w:sz w:val="24"/>
          <w:szCs w:val="24"/>
        </w:rPr>
        <w:t>Ed</w:t>
      </w:r>
      <w:r w:rsidR="00F757F3">
        <w:rPr>
          <w:sz w:val="24"/>
          <w:szCs w:val="24"/>
        </w:rPr>
        <w:t>Puzzle</w:t>
      </w:r>
      <w:proofErr w:type="spellEnd"/>
      <w:r w:rsidR="00F757F3">
        <w:rPr>
          <w:sz w:val="24"/>
          <w:szCs w:val="24"/>
        </w:rPr>
        <w:t xml:space="preserve"> </w:t>
      </w:r>
    </w:p>
    <w:p w:rsidR="005F5B4B" w:rsidRDefault="005F5B4B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and fill out the note</w:t>
      </w:r>
      <w:r w:rsidR="00730444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 the corresponds to video lesson</w:t>
      </w:r>
    </w:p>
    <w:p w:rsidR="005F5B4B" w:rsidRDefault="006B4CB1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handout for Monday</w:t>
      </w:r>
      <w:r w:rsidR="005F5B4B" w:rsidRPr="005F5B4B">
        <w:rPr>
          <w:sz w:val="24"/>
          <w:szCs w:val="24"/>
        </w:rPr>
        <w:t xml:space="preserve">’s </w:t>
      </w:r>
      <w:r w:rsidR="00730444">
        <w:rPr>
          <w:sz w:val="24"/>
          <w:szCs w:val="24"/>
        </w:rPr>
        <w:t>Zoo</w:t>
      </w:r>
      <w:r w:rsidR="005F5B4B">
        <w:rPr>
          <w:sz w:val="24"/>
          <w:szCs w:val="24"/>
        </w:rPr>
        <w:t>m Meeting</w:t>
      </w:r>
    </w:p>
    <w:p w:rsidR="005F5B4B" w:rsidRDefault="005F5B4B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B4B">
        <w:rPr>
          <w:sz w:val="24"/>
          <w:szCs w:val="24"/>
        </w:rPr>
        <w:t>Sign into waiting room 5 minutes prior to class start time</w:t>
      </w:r>
    </w:p>
    <w:p w:rsidR="005F5B4B" w:rsidRDefault="005F5B4B" w:rsidP="005F5B4B">
      <w:pPr>
        <w:rPr>
          <w:sz w:val="24"/>
          <w:szCs w:val="24"/>
        </w:rPr>
      </w:pPr>
    </w:p>
    <w:p w:rsidR="005F5B4B" w:rsidRDefault="00F757F3" w:rsidP="005F5B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During</w:t>
      </w:r>
      <w:r w:rsidR="006B4CB1">
        <w:rPr>
          <w:b/>
          <w:sz w:val="24"/>
          <w:szCs w:val="24"/>
          <w:u w:val="single"/>
        </w:rPr>
        <w:t xml:space="preserve"> Monday’s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Zoom  class</w:t>
      </w:r>
      <w:proofErr w:type="gramEnd"/>
      <w:r w:rsidR="005F5B4B">
        <w:rPr>
          <w:b/>
          <w:sz w:val="24"/>
          <w:szCs w:val="24"/>
          <w:u w:val="single"/>
        </w:rPr>
        <w:t>:</w:t>
      </w:r>
      <w:r w:rsidR="005F5B4B">
        <w:rPr>
          <w:sz w:val="24"/>
          <w:szCs w:val="24"/>
        </w:rPr>
        <w:t xml:space="preserve"> </w:t>
      </w:r>
    </w:p>
    <w:p w:rsidR="005F5B4B" w:rsidRDefault="005F5B4B" w:rsidP="005F5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lesson will be summarized</w:t>
      </w:r>
    </w:p>
    <w:p w:rsidR="005F5B4B" w:rsidRDefault="007B7F6D" w:rsidP="005F5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p</w:t>
      </w:r>
      <w:r w:rsidR="005F5B4B">
        <w:rPr>
          <w:sz w:val="24"/>
          <w:szCs w:val="24"/>
        </w:rPr>
        <w:t>roblems o</w:t>
      </w:r>
      <w:r>
        <w:rPr>
          <w:sz w:val="24"/>
          <w:szCs w:val="24"/>
        </w:rPr>
        <w:t>n Zoom handout will be discussed</w:t>
      </w:r>
    </w:p>
    <w:p w:rsidR="005F5B4B" w:rsidRDefault="005F5B4B" w:rsidP="005F5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  <w:r w:rsidR="007B7F6D">
        <w:rPr>
          <w:sz w:val="24"/>
          <w:szCs w:val="24"/>
        </w:rPr>
        <w:t xml:space="preserve"> from students will be </w:t>
      </w:r>
      <w:r>
        <w:rPr>
          <w:sz w:val="24"/>
          <w:szCs w:val="24"/>
        </w:rPr>
        <w:t>answered</w:t>
      </w:r>
    </w:p>
    <w:p w:rsidR="00242080" w:rsidRPr="00242080" w:rsidRDefault="006B4CB1" w:rsidP="002420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 Monday</w:t>
      </w:r>
      <w:r w:rsidR="00242080" w:rsidRPr="00242080">
        <w:rPr>
          <w:b/>
          <w:sz w:val="24"/>
          <w:szCs w:val="24"/>
          <w:u w:val="single"/>
        </w:rPr>
        <w:t xml:space="preserve">’s </w:t>
      </w:r>
      <w:proofErr w:type="gramStart"/>
      <w:r w:rsidR="00242080" w:rsidRPr="00242080">
        <w:rPr>
          <w:b/>
          <w:sz w:val="24"/>
          <w:szCs w:val="24"/>
          <w:u w:val="single"/>
        </w:rPr>
        <w:t>Zoom</w:t>
      </w:r>
      <w:proofErr w:type="gramEnd"/>
      <w:r w:rsidR="00242080" w:rsidRPr="00242080">
        <w:rPr>
          <w:b/>
          <w:sz w:val="24"/>
          <w:szCs w:val="24"/>
          <w:u w:val="single"/>
        </w:rPr>
        <w:t xml:space="preserve"> class:</w:t>
      </w:r>
    </w:p>
    <w:p w:rsidR="00242080" w:rsidRDefault="00242080" w:rsidP="002420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lesson and zoom meeting notes</w:t>
      </w:r>
    </w:p>
    <w:p w:rsidR="00242080" w:rsidRDefault="006B4CB1" w:rsidP="002420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Graded Assignment on</w:t>
      </w:r>
      <w:r w:rsidRPr="006B4CB1">
        <w:rPr>
          <w:b/>
          <w:sz w:val="24"/>
          <w:szCs w:val="24"/>
        </w:rPr>
        <w:t xml:space="preserve"> </w:t>
      </w:r>
      <w:proofErr w:type="spellStart"/>
      <w:r w:rsidRPr="009152D2">
        <w:rPr>
          <w:b/>
          <w:sz w:val="24"/>
          <w:szCs w:val="24"/>
          <w:highlight w:val="yellow"/>
        </w:rPr>
        <w:t>Quizziz</w:t>
      </w:r>
      <w:proofErr w:type="spellEnd"/>
      <w:r w:rsidRPr="009152D2">
        <w:rPr>
          <w:b/>
          <w:sz w:val="24"/>
          <w:szCs w:val="24"/>
          <w:highlight w:val="yellow"/>
        </w:rPr>
        <w:t xml:space="preserve"> </w:t>
      </w:r>
      <w:r w:rsidRPr="009152D2">
        <w:rPr>
          <w:sz w:val="24"/>
          <w:szCs w:val="24"/>
          <w:highlight w:val="yellow"/>
        </w:rPr>
        <w:t xml:space="preserve">due </w:t>
      </w:r>
      <w:r w:rsidRPr="009152D2">
        <w:rPr>
          <w:color w:val="000000" w:themeColor="text1"/>
          <w:sz w:val="24"/>
          <w:szCs w:val="24"/>
          <w:highlight w:val="yellow"/>
        </w:rPr>
        <w:t>Wednesday by 5pm</w:t>
      </w:r>
    </w:p>
    <w:p w:rsidR="006B4CB1" w:rsidRDefault="006B4CB1" w:rsidP="002420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Extra help available after 9</w:t>
      </w:r>
      <w:r w:rsidRPr="006B4C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(2:55-3:15)</w:t>
      </w:r>
      <w:r w:rsidR="00E9167B">
        <w:rPr>
          <w:sz w:val="24"/>
          <w:szCs w:val="24"/>
        </w:rPr>
        <w:t xml:space="preserve"> </w:t>
      </w:r>
    </w:p>
    <w:p w:rsidR="005357A4" w:rsidRDefault="005357A4" w:rsidP="005357A4">
      <w:pPr>
        <w:ind w:left="360"/>
        <w:rPr>
          <w:b/>
          <w:sz w:val="24"/>
          <w:szCs w:val="24"/>
          <w:u w:val="single"/>
        </w:rPr>
      </w:pPr>
      <w:r w:rsidRPr="005357A4">
        <w:rPr>
          <w:b/>
          <w:sz w:val="24"/>
          <w:szCs w:val="24"/>
          <w:u w:val="single"/>
        </w:rPr>
        <w:t xml:space="preserve">Before Class </w:t>
      </w:r>
      <w:proofErr w:type="gramStart"/>
      <w:r w:rsidRPr="005357A4">
        <w:rPr>
          <w:b/>
          <w:sz w:val="24"/>
          <w:szCs w:val="24"/>
          <w:u w:val="single"/>
        </w:rPr>
        <w:t>On</w:t>
      </w:r>
      <w:proofErr w:type="gramEnd"/>
      <w:r w:rsidRPr="005357A4">
        <w:rPr>
          <w:b/>
          <w:sz w:val="24"/>
          <w:szCs w:val="24"/>
          <w:u w:val="single"/>
        </w:rPr>
        <w:t xml:space="preserve"> Wednesday</w:t>
      </w:r>
      <w:r>
        <w:rPr>
          <w:b/>
          <w:sz w:val="24"/>
          <w:szCs w:val="24"/>
          <w:u w:val="single"/>
        </w:rPr>
        <w:t>:</w:t>
      </w:r>
    </w:p>
    <w:p w:rsidR="005357A4" w:rsidRPr="005357A4" w:rsidRDefault="005357A4" w:rsidP="005357A4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Video</w:t>
      </w:r>
    </w:p>
    <w:p w:rsidR="005357A4" w:rsidRPr="005357A4" w:rsidRDefault="005357A4" w:rsidP="005357A4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Print handout for Class</w:t>
      </w:r>
    </w:p>
    <w:p w:rsidR="005357A4" w:rsidRPr="005357A4" w:rsidRDefault="00633F48" w:rsidP="005357A4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</w:t>
      </w:r>
      <w:r w:rsidR="005357A4">
        <w:rPr>
          <w:sz w:val="24"/>
          <w:szCs w:val="24"/>
        </w:rPr>
        <w:t xml:space="preserve"> in</w:t>
      </w:r>
      <w:r>
        <w:rPr>
          <w:sz w:val="24"/>
          <w:szCs w:val="24"/>
        </w:rPr>
        <w:t>to the waiting room 5 minutes prior to the class start time</w:t>
      </w:r>
    </w:p>
    <w:p w:rsidR="005357A4" w:rsidRDefault="005357A4" w:rsidP="005357A4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During Wednesday’s </w:t>
      </w:r>
      <w:proofErr w:type="gramStart"/>
      <w:r>
        <w:rPr>
          <w:b/>
          <w:sz w:val="24"/>
          <w:szCs w:val="24"/>
          <w:u w:val="single"/>
        </w:rPr>
        <w:t>Zoom</w:t>
      </w:r>
      <w:proofErr w:type="gramEnd"/>
      <w:r>
        <w:rPr>
          <w:b/>
          <w:sz w:val="24"/>
          <w:szCs w:val="24"/>
          <w:u w:val="single"/>
        </w:rPr>
        <w:t xml:space="preserve"> Class:</w:t>
      </w:r>
    </w:p>
    <w:p w:rsidR="005357A4" w:rsidRDefault="005357A4" w:rsidP="005357A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of Step and Piecewise Functions</w:t>
      </w:r>
      <w:bookmarkStart w:id="0" w:name="_GoBack"/>
      <w:bookmarkEnd w:id="0"/>
    </w:p>
    <w:p w:rsidR="005357A4" w:rsidRDefault="005357A4" w:rsidP="005357A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Activity with Step and Piecewise Functions in Context</w:t>
      </w:r>
    </w:p>
    <w:p w:rsidR="005357A4" w:rsidRDefault="00E9167B" w:rsidP="005357A4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After Wednesday’s </w:t>
      </w:r>
      <w:proofErr w:type="gramStart"/>
      <w:r>
        <w:rPr>
          <w:b/>
          <w:sz w:val="24"/>
          <w:szCs w:val="24"/>
          <w:u w:val="single"/>
        </w:rPr>
        <w:t>Zoom</w:t>
      </w:r>
      <w:proofErr w:type="gramEnd"/>
      <w:r>
        <w:rPr>
          <w:b/>
          <w:sz w:val="24"/>
          <w:szCs w:val="24"/>
          <w:u w:val="single"/>
        </w:rPr>
        <w:t xml:space="preserve"> Class:</w:t>
      </w:r>
    </w:p>
    <w:p w:rsidR="00E9167B" w:rsidRDefault="00E9167B" w:rsidP="00E9167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152D2">
        <w:rPr>
          <w:sz w:val="24"/>
          <w:szCs w:val="24"/>
          <w:highlight w:val="yellow"/>
        </w:rPr>
        <w:t>Quarter 4 “Quarter Test”</w:t>
      </w:r>
      <w:r>
        <w:rPr>
          <w:sz w:val="24"/>
          <w:szCs w:val="24"/>
        </w:rPr>
        <w:t xml:space="preserve"> assi</w:t>
      </w:r>
      <w:r w:rsidR="009152D2">
        <w:rPr>
          <w:sz w:val="24"/>
          <w:szCs w:val="24"/>
        </w:rPr>
        <w:t xml:space="preserve">gned and will be due </w:t>
      </w:r>
      <w:r w:rsidR="009152D2" w:rsidRPr="009152D2">
        <w:rPr>
          <w:sz w:val="24"/>
          <w:szCs w:val="24"/>
          <w:highlight w:val="yellow"/>
        </w:rPr>
        <w:t xml:space="preserve">Saturday </w:t>
      </w:r>
      <w:r w:rsidRPr="009152D2">
        <w:rPr>
          <w:sz w:val="24"/>
          <w:szCs w:val="24"/>
          <w:highlight w:val="yellow"/>
        </w:rPr>
        <w:t>by 9pm</w:t>
      </w:r>
    </w:p>
    <w:p w:rsidR="00E9167B" w:rsidRPr="00E9167B" w:rsidRDefault="00E9167B" w:rsidP="00E9167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Counts as a test grade and can be used to replace the lowest grade this quarter.</w:t>
      </w:r>
    </w:p>
    <w:p w:rsidR="00E9167B" w:rsidRPr="00E9167B" w:rsidRDefault="00E9167B" w:rsidP="00E9167B">
      <w:pPr>
        <w:pStyle w:val="ListParagraph"/>
        <w:rPr>
          <w:sz w:val="24"/>
          <w:szCs w:val="24"/>
        </w:rPr>
      </w:pPr>
    </w:p>
    <w:p w:rsidR="005F5B4B" w:rsidRDefault="005F5B4B" w:rsidP="005F5B4B">
      <w:pPr>
        <w:rPr>
          <w:sz w:val="24"/>
          <w:szCs w:val="24"/>
        </w:rPr>
      </w:pPr>
    </w:p>
    <w:p w:rsidR="005023B1" w:rsidRDefault="005023B1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Template for Daily Schedule </w:t>
      </w:r>
      <w:r w:rsidR="001E3662">
        <w:rPr>
          <w:b/>
          <w:sz w:val="24"/>
          <w:szCs w:val="24"/>
          <w:u w:val="single"/>
        </w:rPr>
        <w:t>on following page</w:t>
      </w:r>
      <w:r>
        <w:rPr>
          <w:b/>
          <w:sz w:val="24"/>
          <w:szCs w:val="24"/>
          <w:u w:val="single"/>
        </w:rPr>
        <w:t>:</w:t>
      </w:r>
    </w:p>
    <w:p w:rsidR="005023B1" w:rsidRDefault="005023B1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8</w:t>
      </w:r>
      <w:r w:rsidRPr="00444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LIVE SESSIONS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1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9:30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5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2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9:40 – 10:10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3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 – 10:50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5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4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5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 – 12:10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6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 – 12:50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23B1" w:rsidRDefault="005023B1" w:rsidP="005023B1">
      <w:pPr>
        <w:jc w:val="center"/>
        <w:rPr>
          <w:b/>
          <w:sz w:val="28"/>
          <w:szCs w:val="28"/>
        </w:rPr>
      </w:pPr>
    </w:p>
    <w:p w:rsidR="005023B1" w:rsidRDefault="005023B1" w:rsidP="005023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Period </w:t>
      </w:r>
      <w:proofErr w:type="gramStart"/>
      <w:r>
        <w:rPr>
          <w:b/>
          <w:i/>
          <w:sz w:val="24"/>
          <w:szCs w:val="24"/>
        </w:rPr>
        <w:t>7 :</w:t>
      </w:r>
      <w:proofErr w:type="gramEnd"/>
      <w:r>
        <w:rPr>
          <w:b/>
          <w:i/>
          <w:sz w:val="24"/>
          <w:szCs w:val="24"/>
        </w:rPr>
        <w:t xml:space="preserve">   </w:t>
      </w:r>
      <w:r w:rsidRPr="00444F3E">
        <w:rPr>
          <w:b/>
          <w:i/>
          <w:sz w:val="24"/>
          <w:szCs w:val="24"/>
        </w:rPr>
        <w:t xml:space="preserve">Lunch is from 12:50 to 1:40 </w:t>
      </w:r>
      <w:r>
        <w:rPr>
          <w:b/>
          <w:i/>
          <w:sz w:val="24"/>
          <w:szCs w:val="24"/>
        </w:rPr>
        <w:t xml:space="preserve"> Take a break! </w:t>
      </w:r>
      <w:r w:rsidRPr="00444F3E">
        <w:rPr>
          <w:b/>
          <w:i/>
          <w:sz w:val="24"/>
          <w:szCs w:val="24"/>
        </w:rPr>
        <w:t>Enjoy!!!</w:t>
      </w:r>
    </w:p>
    <w:p w:rsidR="005023B1" w:rsidRDefault="005023B1" w:rsidP="005023B1">
      <w:pPr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56"/>
        <w:gridCol w:w="1556"/>
        <w:gridCol w:w="1556"/>
        <w:gridCol w:w="1556"/>
        <w:gridCol w:w="1556"/>
      </w:tblGrid>
      <w:tr w:rsidR="005023B1" w:rsidTr="000F1380">
        <w:tc>
          <w:tcPr>
            <w:tcW w:w="1596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8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 – 2:10</w:t>
            </w: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</w:tr>
      <w:tr w:rsidR="005023B1" w:rsidTr="000F1380">
        <w:tc>
          <w:tcPr>
            <w:tcW w:w="1596" w:type="dxa"/>
          </w:tcPr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Pd. 9</w:t>
            </w:r>
          </w:p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2:20 – 2:50</w:t>
            </w: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</w:tr>
      <w:tr w:rsidR="005023B1" w:rsidTr="000F1380">
        <w:tc>
          <w:tcPr>
            <w:tcW w:w="1596" w:type="dxa"/>
          </w:tcPr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Extra Help</w:t>
            </w:r>
          </w:p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2:55 – 3:15</w:t>
            </w: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B1" w:rsidRDefault="005023B1" w:rsidP="005023B1">
      <w:pPr>
        <w:jc w:val="center"/>
        <w:rPr>
          <w:sz w:val="24"/>
          <w:szCs w:val="24"/>
        </w:rPr>
      </w:pPr>
    </w:p>
    <w:p w:rsidR="005023B1" w:rsidRPr="00444F3E" w:rsidRDefault="005023B1" w:rsidP="005023B1">
      <w:pPr>
        <w:jc w:val="center"/>
        <w:rPr>
          <w:sz w:val="24"/>
          <w:szCs w:val="24"/>
        </w:rPr>
      </w:pPr>
    </w:p>
    <w:p w:rsidR="005023B1" w:rsidRPr="005023B1" w:rsidRDefault="005023B1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rPr>
          <w:sz w:val="24"/>
          <w:szCs w:val="24"/>
        </w:rPr>
      </w:pPr>
    </w:p>
    <w:p w:rsidR="005023B1" w:rsidRPr="005023B1" w:rsidRDefault="005023B1" w:rsidP="005023B1">
      <w:pPr>
        <w:pStyle w:val="ListParagraph"/>
        <w:rPr>
          <w:b/>
          <w:sz w:val="24"/>
          <w:szCs w:val="24"/>
          <w:u w:val="single"/>
        </w:rPr>
      </w:pPr>
    </w:p>
    <w:p w:rsidR="005023B1" w:rsidRPr="005023B1" w:rsidRDefault="005023B1" w:rsidP="005023B1">
      <w:pPr>
        <w:rPr>
          <w:sz w:val="24"/>
          <w:szCs w:val="24"/>
          <w:u w:val="single"/>
        </w:rPr>
      </w:pPr>
    </w:p>
    <w:p w:rsidR="005F5B4B" w:rsidRDefault="005F5B4B" w:rsidP="005F5B4B">
      <w:pPr>
        <w:rPr>
          <w:sz w:val="24"/>
          <w:szCs w:val="24"/>
        </w:rPr>
      </w:pPr>
    </w:p>
    <w:p w:rsidR="005F5B4B" w:rsidRPr="005F5B4B" w:rsidRDefault="005F5B4B" w:rsidP="005F5B4B">
      <w:pPr>
        <w:rPr>
          <w:sz w:val="24"/>
          <w:szCs w:val="24"/>
        </w:rPr>
      </w:pPr>
    </w:p>
    <w:sectPr w:rsidR="005F5B4B" w:rsidRPr="005F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537"/>
    <w:multiLevelType w:val="hybridMultilevel"/>
    <w:tmpl w:val="E926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508"/>
    <w:multiLevelType w:val="hybridMultilevel"/>
    <w:tmpl w:val="DBB0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777"/>
    <w:multiLevelType w:val="hybridMultilevel"/>
    <w:tmpl w:val="1A8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3542"/>
    <w:multiLevelType w:val="hybridMultilevel"/>
    <w:tmpl w:val="E21C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195"/>
    <w:multiLevelType w:val="hybridMultilevel"/>
    <w:tmpl w:val="D45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EAB"/>
    <w:multiLevelType w:val="hybridMultilevel"/>
    <w:tmpl w:val="BC7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1FE0"/>
    <w:multiLevelType w:val="hybridMultilevel"/>
    <w:tmpl w:val="01405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D60DBB"/>
    <w:multiLevelType w:val="hybridMultilevel"/>
    <w:tmpl w:val="C322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1732F"/>
    <w:multiLevelType w:val="hybridMultilevel"/>
    <w:tmpl w:val="569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14625"/>
    <w:multiLevelType w:val="hybridMultilevel"/>
    <w:tmpl w:val="F49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21DA"/>
    <w:multiLevelType w:val="hybridMultilevel"/>
    <w:tmpl w:val="E6B8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40F2"/>
    <w:multiLevelType w:val="hybridMultilevel"/>
    <w:tmpl w:val="7DDC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4B"/>
    <w:rsid w:val="00172842"/>
    <w:rsid w:val="001E3662"/>
    <w:rsid w:val="00242080"/>
    <w:rsid w:val="005023B1"/>
    <w:rsid w:val="005357A4"/>
    <w:rsid w:val="005F5B4B"/>
    <w:rsid w:val="00633F48"/>
    <w:rsid w:val="006B4CB1"/>
    <w:rsid w:val="00730444"/>
    <w:rsid w:val="007B7F6D"/>
    <w:rsid w:val="009152D2"/>
    <w:rsid w:val="00E9167B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8E33"/>
  <w15:chartTrackingRefBased/>
  <w15:docId w15:val="{EE6920FC-BD22-454A-AFBD-EA86AAD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4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dcterms:created xsi:type="dcterms:W3CDTF">2020-06-02T15:11:00Z</dcterms:created>
  <dcterms:modified xsi:type="dcterms:W3CDTF">2020-06-02T15:11:00Z</dcterms:modified>
</cp:coreProperties>
</file>